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A8EF" w14:textId="77777777" w:rsidR="00850520" w:rsidRDefault="00000000">
      <w:pPr>
        <w:pStyle w:val="Heading1"/>
      </w:pPr>
      <w:bookmarkStart w:id="0" w:name="vin-x-privacy-policy"/>
      <w:r>
        <w:t>VIN-X PRIVACY POLICY</w:t>
      </w:r>
    </w:p>
    <w:p w14:paraId="3A3BB549" w14:textId="77777777" w:rsidR="00850520" w:rsidRDefault="00000000">
      <w:pPr>
        <w:pStyle w:val="FirstParagraph"/>
      </w:pPr>
      <w:r>
        <w:rPr>
          <w:b/>
          <w:bCs/>
        </w:rPr>
        <w:t>Last updated:</w:t>
      </w:r>
      <w:r>
        <w:t xml:space="preserve"> ____________________</w:t>
      </w:r>
    </w:p>
    <w:p w14:paraId="1FA690E8" w14:textId="77777777" w:rsidR="00850520" w:rsidRDefault="00000000">
      <w:pPr>
        <w:pStyle w:val="BodyText"/>
      </w:pPr>
      <w:r>
        <w:t xml:space="preserve">Vin-X (“Vin-X”, “we”, “us”, “our”) is committed to protecting your privacy and personal information. This Privacy Policy explains how we collect, use, store, and protect personal data when you access or use Vin-X platforms, including </w:t>
      </w:r>
      <w:r>
        <w:rPr>
          <w:b/>
          <w:bCs/>
        </w:rPr>
        <w:t>Vin-X Score</w:t>
      </w:r>
      <w:r>
        <w:t xml:space="preserve"> and </w:t>
      </w:r>
      <w:r>
        <w:rPr>
          <w:b/>
          <w:bCs/>
        </w:rPr>
        <w:t>SportLink</w:t>
      </w:r>
      <w:r>
        <w:t xml:space="preserve"> (collectively, the “Platforms”).</w:t>
      </w:r>
    </w:p>
    <w:p w14:paraId="5411D086" w14:textId="77777777" w:rsidR="00850520" w:rsidRDefault="00000000">
      <w:pPr>
        <w:pStyle w:val="BodyText"/>
      </w:pPr>
      <w:r>
        <w:t>By using the Platforms, you agree to the practices described in this Privacy Policy.</w:t>
      </w:r>
    </w:p>
    <w:p w14:paraId="4A798004" w14:textId="77777777" w:rsidR="00850520" w:rsidRDefault="00000000">
      <w:r>
        <w:pict w14:anchorId="22AD38D6">
          <v:rect id="_x0000_i1025" style="width:0;height:1.5pt" o:hralign="center" o:hrstd="t" o:hr="t"/>
        </w:pict>
      </w:r>
    </w:p>
    <w:p w14:paraId="32310367" w14:textId="77777777" w:rsidR="00850520" w:rsidRDefault="00000000">
      <w:pPr>
        <w:pStyle w:val="Heading2"/>
      </w:pPr>
      <w:bookmarkStart w:id="1" w:name="information-we-collect"/>
      <w:r>
        <w:t>1. INFORMATION WE COLLECT</w:t>
      </w:r>
    </w:p>
    <w:p w14:paraId="1D5C5A1E" w14:textId="77777777" w:rsidR="00850520" w:rsidRDefault="00000000">
      <w:pPr>
        <w:pStyle w:val="FirstParagraph"/>
      </w:pPr>
      <w:r>
        <w:t>We may collect the following types of information:</w:t>
      </w:r>
    </w:p>
    <w:p w14:paraId="7AF9E040" w14:textId="77777777" w:rsidR="00850520" w:rsidRDefault="00000000">
      <w:pPr>
        <w:pStyle w:val="Heading3"/>
      </w:pPr>
      <w:bookmarkStart w:id="2" w:name="personal-information"/>
      <w:r>
        <w:t>1.1 Personal Information</w:t>
      </w:r>
    </w:p>
    <w:p w14:paraId="5F1CEFA8" w14:textId="77777777" w:rsidR="00850520" w:rsidRDefault="00000000">
      <w:pPr>
        <w:pStyle w:val="Compact"/>
        <w:numPr>
          <w:ilvl w:val="0"/>
          <w:numId w:val="2"/>
        </w:numPr>
      </w:pPr>
      <w:r>
        <w:t>Name, email address, and contact details</w:t>
      </w:r>
    </w:p>
    <w:p w14:paraId="7422FC56" w14:textId="77777777" w:rsidR="00850520" w:rsidRDefault="00000000">
      <w:pPr>
        <w:pStyle w:val="Compact"/>
        <w:numPr>
          <w:ilvl w:val="0"/>
          <w:numId w:val="2"/>
        </w:numPr>
      </w:pPr>
      <w:r>
        <w:t>Account and profile information</w:t>
      </w:r>
    </w:p>
    <w:p w14:paraId="7D375631" w14:textId="77777777" w:rsidR="00850520" w:rsidRDefault="00000000">
      <w:pPr>
        <w:pStyle w:val="Compact"/>
        <w:numPr>
          <w:ilvl w:val="0"/>
          <w:numId w:val="2"/>
        </w:numPr>
      </w:pPr>
      <w:r>
        <w:t>Login credentials (stored securely)</w:t>
      </w:r>
    </w:p>
    <w:p w14:paraId="4EF285D1" w14:textId="77777777" w:rsidR="00850520" w:rsidRDefault="00000000">
      <w:pPr>
        <w:pStyle w:val="Heading3"/>
      </w:pPr>
      <w:bookmarkStart w:id="3" w:name="usage-technical-information"/>
      <w:bookmarkEnd w:id="2"/>
      <w:r>
        <w:t>1.2 Usage &amp; Technical Information</w:t>
      </w:r>
    </w:p>
    <w:p w14:paraId="4904920B" w14:textId="77777777" w:rsidR="00850520" w:rsidRDefault="00000000">
      <w:pPr>
        <w:pStyle w:val="Compact"/>
        <w:numPr>
          <w:ilvl w:val="0"/>
          <w:numId w:val="3"/>
        </w:numPr>
      </w:pPr>
      <w:r>
        <w:t>Device type, browser type, and operating system</w:t>
      </w:r>
    </w:p>
    <w:p w14:paraId="4F639825" w14:textId="77777777" w:rsidR="00850520" w:rsidRDefault="00000000">
      <w:pPr>
        <w:pStyle w:val="Compact"/>
        <w:numPr>
          <w:ilvl w:val="0"/>
          <w:numId w:val="3"/>
        </w:numPr>
      </w:pPr>
      <w:r>
        <w:t>IP address and approximate location</w:t>
      </w:r>
    </w:p>
    <w:p w14:paraId="3AD0AFB7" w14:textId="77777777" w:rsidR="00850520" w:rsidRDefault="00000000">
      <w:pPr>
        <w:pStyle w:val="Compact"/>
        <w:numPr>
          <w:ilvl w:val="0"/>
          <w:numId w:val="3"/>
        </w:numPr>
      </w:pPr>
      <w:r>
        <w:t>Usage data, interactions, and log information</w:t>
      </w:r>
    </w:p>
    <w:p w14:paraId="72F1C503" w14:textId="77777777" w:rsidR="00850520" w:rsidRDefault="00000000">
      <w:pPr>
        <w:pStyle w:val="Heading3"/>
      </w:pPr>
      <w:bookmarkStart w:id="4" w:name="content-information"/>
      <w:bookmarkEnd w:id="3"/>
      <w:r>
        <w:t>1.3 Content Information</w:t>
      </w:r>
    </w:p>
    <w:p w14:paraId="401FF382" w14:textId="77777777" w:rsidR="00850520" w:rsidRDefault="00000000">
      <w:pPr>
        <w:pStyle w:val="Compact"/>
        <w:numPr>
          <w:ilvl w:val="0"/>
          <w:numId w:val="4"/>
        </w:numPr>
      </w:pPr>
      <w:r>
        <w:t>Posts, images, comments, and other content you submit on SportLink</w:t>
      </w:r>
    </w:p>
    <w:p w14:paraId="24CD9FF7" w14:textId="77777777" w:rsidR="00850520" w:rsidRDefault="00000000">
      <w:r>
        <w:pict w14:anchorId="6A6A3A23">
          <v:rect id="_x0000_i1026" style="width:0;height:1.5pt" o:hralign="center" o:hrstd="t" o:hr="t"/>
        </w:pict>
      </w:r>
    </w:p>
    <w:p w14:paraId="7F7E831E" w14:textId="77777777" w:rsidR="00850520" w:rsidRDefault="00000000">
      <w:pPr>
        <w:pStyle w:val="Heading2"/>
      </w:pPr>
      <w:bookmarkStart w:id="5" w:name="how-we-use-information"/>
      <w:bookmarkEnd w:id="1"/>
      <w:bookmarkEnd w:id="4"/>
      <w:r>
        <w:t>2. HOW WE USE INFORMATION</w:t>
      </w:r>
    </w:p>
    <w:p w14:paraId="33792589" w14:textId="77777777" w:rsidR="00850520" w:rsidRDefault="00000000">
      <w:pPr>
        <w:pStyle w:val="FirstParagraph"/>
      </w:pPr>
      <w:r>
        <w:t>We use personal information to: - Operate, maintain, and improve the Platforms - Provide platform features and user support - Enable live scoring, community interaction, and engagement - Deliver advertising and sponsorship content - Monitor usage and ensure platform security</w:t>
      </w:r>
    </w:p>
    <w:p w14:paraId="49A1DA8D" w14:textId="77777777" w:rsidR="00850520" w:rsidRDefault="00000000">
      <w:r>
        <w:pict w14:anchorId="08454D19">
          <v:rect id="_x0000_i1027" style="width:0;height:1.5pt" o:hralign="center" o:hrstd="t" o:hr="t"/>
        </w:pict>
      </w:r>
    </w:p>
    <w:p w14:paraId="614A2EA2" w14:textId="77777777" w:rsidR="00850520" w:rsidRDefault="00000000">
      <w:pPr>
        <w:pStyle w:val="Heading2"/>
      </w:pPr>
      <w:bookmarkStart w:id="6" w:name="advertising-sponsorship"/>
      <w:bookmarkEnd w:id="5"/>
      <w:r>
        <w:t>3. ADVERTISING &amp; SPONSORSHIP</w:t>
      </w:r>
    </w:p>
    <w:p w14:paraId="75EBEDC4" w14:textId="77777777" w:rsidR="00850520" w:rsidRDefault="00000000">
      <w:pPr>
        <w:pStyle w:val="FirstParagraph"/>
      </w:pPr>
      <w:r>
        <w:t>3.1 Vin-X platforms may display advertising and sponsored content.</w:t>
      </w:r>
    </w:p>
    <w:p w14:paraId="770D6E23" w14:textId="77777777" w:rsidR="00850520" w:rsidRDefault="00000000">
      <w:pPr>
        <w:pStyle w:val="BodyText"/>
      </w:pPr>
      <w:r>
        <w:lastRenderedPageBreak/>
        <w:t>3.2 We do not sell personal information to third parties.</w:t>
      </w:r>
    </w:p>
    <w:p w14:paraId="59473152" w14:textId="77777777" w:rsidR="00850520" w:rsidRDefault="00000000">
      <w:pPr>
        <w:pStyle w:val="BodyText"/>
      </w:pPr>
      <w:r>
        <w:t>3.3 Advertising may be contextual and not based on sensitive personal profiling.</w:t>
      </w:r>
    </w:p>
    <w:p w14:paraId="1B3BF354" w14:textId="77777777" w:rsidR="00850520" w:rsidRDefault="00000000">
      <w:r>
        <w:pict w14:anchorId="65AB7FA3">
          <v:rect id="_x0000_i1028" style="width:0;height:1.5pt" o:hralign="center" o:hrstd="t" o:hr="t"/>
        </w:pict>
      </w:r>
    </w:p>
    <w:p w14:paraId="65F29D81" w14:textId="77777777" w:rsidR="00850520" w:rsidRDefault="00000000">
      <w:pPr>
        <w:pStyle w:val="Heading2"/>
      </w:pPr>
      <w:bookmarkStart w:id="7" w:name="data-sharing"/>
      <w:bookmarkEnd w:id="6"/>
      <w:r>
        <w:t>4. DATA SHARING</w:t>
      </w:r>
    </w:p>
    <w:p w14:paraId="27913C5A" w14:textId="77777777" w:rsidR="00850520" w:rsidRDefault="00000000">
      <w:pPr>
        <w:pStyle w:val="FirstParagraph"/>
      </w:pPr>
      <w:r>
        <w:t>We may share information: - With service providers assisting in platform operation - Where required by law or legal process - To protect the rights, safety, or security of Vin-X, users, or others</w:t>
      </w:r>
    </w:p>
    <w:p w14:paraId="09C4FE0C" w14:textId="77777777" w:rsidR="00850520" w:rsidRDefault="00000000">
      <w:pPr>
        <w:pStyle w:val="BodyText"/>
      </w:pPr>
      <w:r>
        <w:t>We do not sell personal data.</w:t>
      </w:r>
    </w:p>
    <w:p w14:paraId="6552D26C" w14:textId="77777777" w:rsidR="00850520" w:rsidRDefault="00000000">
      <w:r>
        <w:pict w14:anchorId="7F4C7BF5">
          <v:rect id="_x0000_i1029" style="width:0;height:1.5pt" o:hralign="center" o:hrstd="t" o:hr="t"/>
        </w:pict>
      </w:r>
    </w:p>
    <w:p w14:paraId="355F5EB0" w14:textId="77777777" w:rsidR="00850520" w:rsidRDefault="00000000">
      <w:pPr>
        <w:pStyle w:val="Heading2"/>
      </w:pPr>
      <w:bookmarkStart w:id="8" w:name="data-storage-security"/>
      <w:bookmarkEnd w:id="7"/>
      <w:r>
        <w:t>5. DATA STORAGE &amp; SECURITY</w:t>
      </w:r>
    </w:p>
    <w:p w14:paraId="26C05D88" w14:textId="77777777" w:rsidR="00850520" w:rsidRDefault="00000000">
      <w:pPr>
        <w:pStyle w:val="FirstParagraph"/>
      </w:pPr>
      <w:r>
        <w:t>5.1 We implement reasonable technical and organisational measures to protect personal information.</w:t>
      </w:r>
    </w:p>
    <w:p w14:paraId="3CD0EAD8" w14:textId="77777777" w:rsidR="00850520" w:rsidRDefault="00000000">
      <w:pPr>
        <w:pStyle w:val="BodyText"/>
      </w:pPr>
      <w:r>
        <w:t>5.2 No system is completely secure, and we cannot guarantee absolute security.</w:t>
      </w:r>
    </w:p>
    <w:p w14:paraId="35CE4267" w14:textId="77777777" w:rsidR="00850520" w:rsidRDefault="00000000">
      <w:pPr>
        <w:pStyle w:val="BodyText"/>
      </w:pPr>
      <w:r>
        <w:t>5.3 Data may be stored or processed in multiple jurisdictions.</w:t>
      </w:r>
    </w:p>
    <w:p w14:paraId="44D62C67" w14:textId="77777777" w:rsidR="00850520" w:rsidRDefault="00000000">
      <w:r>
        <w:pict w14:anchorId="343C6DDA">
          <v:rect id="_x0000_i1030" style="width:0;height:1.5pt" o:hralign="center" o:hrstd="t" o:hr="t"/>
        </w:pict>
      </w:r>
    </w:p>
    <w:p w14:paraId="67725417" w14:textId="77777777" w:rsidR="00850520" w:rsidRDefault="00000000">
      <w:pPr>
        <w:pStyle w:val="Heading2"/>
      </w:pPr>
      <w:bookmarkStart w:id="9" w:name="data-retention"/>
      <w:bookmarkEnd w:id="8"/>
      <w:r>
        <w:t>6. DATA RETENTION</w:t>
      </w:r>
    </w:p>
    <w:p w14:paraId="2810ED0B" w14:textId="77777777" w:rsidR="00850520" w:rsidRDefault="00000000">
      <w:pPr>
        <w:pStyle w:val="FirstParagraph"/>
      </w:pPr>
      <w:r>
        <w:t>We retain personal information only for as long as necessary to fulfil platform purposes or legal obligations.</w:t>
      </w:r>
    </w:p>
    <w:p w14:paraId="2C628E0C" w14:textId="77777777" w:rsidR="00850520" w:rsidRDefault="00000000">
      <w:r>
        <w:pict w14:anchorId="0D4F03D0">
          <v:rect id="_x0000_i1031" style="width:0;height:1.5pt" o:hralign="center" o:hrstd="t" o:hr="t"/>
        </w:pict>
      </w:r>
    </w:p>
    <w:p w14:paraId="5BF02E09" w14:textId="77777777" w:rsidR="00850520" w:rsidRDefault="00000000">
      <w:pPr>
        <w:pStyle w:val="Heading2"/>
      </w:pPr>
      <w:bookmarkStart w:id="10" w:name="use-by-minors"/>
      <w:bookmarkEnd w:id="9"/>
      <w:r>
        <w:t>7. USE BY MINORS</w:t>
      </w:r>
    </w:p>
    <w:p w14:paraId="2822FAA5" w14:textId="77777777" w:rsidR="00850520" w:rsidRDefault="00000000">
      <w:pPr>
        <w:pStyle w:val="FirstParagraph"/>
      </w:pPr>
      <w:r>
        <w:t>7.1 Vin-X platforms may be used by minors with appropriate permission from a parent, guardian, or school authority.</w:t>
      </w:r>
    </w:p>
    <w:p w14:paraId="60F64A94" w14:textId="77777777" w:rsidR="00850520" w:rsidRDefault="00000000">
      <w:pPr>
        <w:pStyle w:val="BodyText"/>
      </w:pPr>
      <w:r>
        <w:t>7.2 Vin-X does not knowingly collect personal data from minors without appropriate consent.</w:t>
      </w:r>
    </w:p>
    <w:p w14:paraId="63980A46" w14:textId="77777777" w:rsidR="00850520" w:rsidRDefault="00000000">
      <w:r>
        <w:pict w14:anchorId="2B51FE35">
          <v:rect id="_x0000_i1032" style="width:0;height:1.5pt" o:hralign="center" o:hrstd="t" o:hr="t"/>
        </w:pict>
      </w:r>
    </w:p>
    <w:p w14:paraId="5ACEF898" w14:textId="77777777" w:rsidR="00850520" w:rsidRDefault="00000000">
      <w:pPr>
        <w:pStyle w:val="Heading2"/>
      </w:pPr>
      <w:bookmarkStart w:id="11" w:name="user-rights"/>
      <w:bookmarkEnd w:id="10"/>
      <w:r>
        <w:t>8. USER RIGHTS</w:t>
      </w:r>
    </w:p>
    <w:p w14:paraId="5123BEE7" w14:textId="77777777" w:rsidR="00850520" w:rsidRDefault="00000000">
      <w:pPr>
        <w:pStyle w:val="FirstParagraph"/>
      </w:pPr>
      <w:r>
        <w:t>Depending on applicable law, you may have the right to: - Access personal information we hold about you - Request correction or deletion of personal information - Object to certain processing activities</w:t>
      </w:r>
    </w:p>
    <w:p w14:paraId="635F7C08" w14:textId="77777777" w:rsidR="00850520" w:rsidRDefault="00000000">
      <w:pPr>
        <w:pStyle w:val="BodyText"/>
      </w:pPr>
      <w:r>
        <w:lastRenderedPageBreak/>
        <w:t>Requests may be submitted via the Vin-X website.</w:t>
      </w:r>
    </w:p>
    <w:p w14:paraId="6126301F" w14:textId="77777777" w:rsidR="00850520" w:rsidRDefault="00000000">
      <w:r>
        <w:pict w14:anchorId="03920136">
          <v:rect id="_x0000_i1033" style="width:0;height:1.5pt" o:hralign="center" o:hrstd="t" o:hr="t"/>
        </w:pict>
      </w:r>
    </w:p>
    <w:p w14:paraId="111100B6" w14:textId="77777777" w:rsidR="00850520" w:rsidRDefault="00000000">
      <w:pPr>
        <w:pStyle w:val="Heading2"/>
      </w:pPr>
      <w:bookmarkStart w:id="12" w:name="cookies-tracking"/>
      <w:bookmarkEnd w:id="11"/>
      <w:r>
        <w:t>9. COOKIES &amp; TRACKING</w:t>
      </w:r>
    </w:p>
    <w:p w14:paraId="54550BBA" w14:textId="77777777" w:rsidR="00850520" w:rsidRDefault="00000000">
      <w:pPr>
        <w:pStyle w:val="FirstParagraph"/>
      </w:pPr>
      <w:r>
        <w:t>9.1 Vin-X may use cookies or similar technologies to improve platform functionality and analytics.</w:t>
      </w:r>
    </w:p>
    <w:p w14:paraId="5DAFAE98" w14:textId="77777777" w:rsidR="00850520" w:rsidRDefault="00000000">
      <w:pPr>
        <w:pStyle w:val="BodyText"/>
      </w:pPr>
      <w:r>
        <w:t>9.2 You may control cookie settings through your browser.</w:t>
      </w:r>
    </w:p>
    <w:p w14:paraId="37C9D6C2" w14:textId="77777777" w:rsidR="00850520" w:rsidRDefault="00000000">
      <w:r>
        <w:pict w14:anchorId="134532D0">
          <v:rect id="_x0000_i1034" style="width:0;height:1.5pt" o:hralign="center" o:hrstd="t" o:hr="t"/>
        </w:pict>
      </w:r>
    </w:p>
    <w:p w14:paraId="5540ACA3" w14:textId="77777777" w:rsidR="00850520" w:rsidRDefault="00000000">
      <w:pPr>
        <w:pStyle w:val="Heading2"/>
      </w:pPr>
      <w:bookmarkStart w:id="13" w:name="international-users"/>
      <w:bookmarkEnd w:id="12"/>
      <w:r>
        <w:t>10. INTERNATIONAL USERS</w:t>
      </w:r>
    </w:p>
    <w:p w14:paraId="2D2BD317" w14:textId="77777777" w:rsidR="00850520" w:rsidRDefault="00000000">
      <w:pPr>
        <w:pStyle w:val="FirstParagraph"/>
      </w:pPr>
      <w:r>
        <w:t>Vin-X platforms are available globally. By using the Platforms, you consent to the processing of information in accordance with this Privacy Policy.</w:t>
      </w:r>
    </w:p>
    <w:p w14:paraId="054DE616" w14:textId="77777777" w:rsidR="00850520" w:rsidRDefault="00000000">
      <w:r>
        <w:pict w14:anchorId="60BAFFE5">
          <v:rect id="_x0000_i1035" style="width:0;height:1.5pt" o:hralign="center" o:hrstd="t" o:hr="t"/>
        </w:pict>
      </w:r>
    </w:p>
    <w:p w14:paraId="18808D78" w14:textId="77777777" w:rsidR="00850520" w:rsidRDefault="00000000">
      <w:pPr>
        <w:pStyle w:val="Heading2"/>
      </w:pPr>
      <w:bookmarkStart w:id="14" w:name="changes-to-this-policy"/>
      <w:bookmarkEnd w:id="13"/>
      <w:r>
        <w:t>11. CHANGES TO THIS POLICY</w:t>
      </w:r>
    </w:p>
    <w:p w14:paraId="16C00645" w14:textId="77777777" w:rsidR="00850520" w:rsidRDefault="00000000">
      <w:pPr>
        <w:pStyle w:val="FirstParagraph"/>
      </w:pPr>
      <w:r>
        <w:t>Vin-X may update this Privacy Policy from time to time.</w:t>
      </w:r>
    </w:p>
    <w:p w14:paraId="5FBD3817" w14:textId="77777777" w:rsidR="00850520" w:rsidRDefault="00000000">
      <w:pPr>
        <w:pStyle w:val="BodyText"/>
      </w:pPr>
      <w:r>
        <w:t>Continued use of the Platforms constitutes acceptance of the updated Policy.</w:t>
      </w:r>
    </w:p>
    <w:p w14:paraId="791DBEF1" w14:textId="77777777" w:rsidR="00850520" w:rsidRDefault="00000000">
      <w:r>
        <w:pict w14:anchorId="00F7E616">
          <v:rect id="_x0000_i1036" style="width:0;height:1.5pt" o:hralign="center" o:hrstd="t" o:hr="t"/>
        </w:pict>
      </w:r>
    </w:p>
    <w:p w14:paraId="053315AC" w14:textId="77777777" w:rsidR="00850520" w:rsidRDefault="00000000">
      <w:pPr>
        <w:pStyle w:val="Heading2"/>
      </w:pPr>
      <w:bookmarkStart w:id="15" w:name="contact"/>
      <w:bookmarkEnd w:id="14"/>
      <w:r>
        <w:t>12. CONTACT</w:t>
      </w:r>
    </w:p>
    <w:p w14:paraId="13D30D2D" w14:textId="77777777" w:rsidR="00850520" w:rsidRDefault="00000000">
      <w:pPr>
        <w:pStyle w:val="FirstParagraph"/>
      </w:pPr>
      <w:r>
        <w:t>For privacy-related questions or requests, contact Vin-X via the official website.</w:t>
      </w:r>
      <w:bookmarkEnd w:id="0"/>
      <w:bookmarkEnd w:id="15"/>
    </w:p>
    <w:sectPr w:rsidR="0085052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652B7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3FA80D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9704239">
    <w:abstractNumId w:val="0"/>
  </w:num>
  <w:num w:numId="2" w16cid:durableId="712267640">
    <w:abstractNumId w:val="1"/>
  </w:num>
  <w:num w:numId="3" w16cid:durableId="70468017">
    <w:abstractNumId w:val="1"/>
  </w:num>
  <w:num w:numId="4" w16cid:durableId="94018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520"/>
    <w:rsid w:val="005D7479"/>
    <w:rsid w:val="00850520"/>
    <w:rsid w:val="0092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E94E3"/>
  <w15:docId w15:val="{FDE39C18-379E-4DE0-8AFB-09F6CDE0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 theron</dc:creator>
  <cp:keywords/>
  <cp:lastModifiedBy>vincent theron</cp:lastModifiedBy>
  <cp:revision>3</cp:revision>
  <cp:lastPrinted>2026-01-19T14:26:00Z</cp:lastPrinted>
  <dcterms:created xsi:type="dcterms:W3CDTF">2026-01-19T12:18:00Z</dcterms:created>
  <dcterms:modified xsi:type="dcterms:W3CDTF">2026-01-19T14:26:00Z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c471ad97-f014-4c84-a06b-d4447b0d7dff</vt:lpwstr>
  </property>
</Properties>
</file>